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99C3" w14:textId="6A55FCC0" w:rsidR="00817964" w:rsidRPr="00817964" w:rsidRDefault="005132F2" w:rsidP="00817964">
      <w:pPr>
        <w:spacing w:after="100" w:afterAutospacing="1" w:line="240" w:lineRule="auto"/>
        <w:rPr>
          <w:rFonts w:eastAsia="Times New Roman" w:cstheme="minorHAnsi"/>
          <w:color w:val="212721"/>
          <w:sz w:val="20"/>
          <w:szCs w:val="20"/>
          <w:lang w:eastAsia="en-GB"/>
        </w:rPr>
      </w:pPr>
      <w:r>
        <w:rPr>
          <w:rFonts w:eastAsia="Times New Roman" w:cstheme="minorHAnsi"/>
          <w:color w:val="212721"/>
          <w:sz w:val="20"/>
          <w:szCs w:val="20"/>
          <w:lang w:eastAsia="en-GB"/>
        </w:rPr>
        <w:t>9</w:t>
      </w:r>
      <w:r w:rsidR="00817964" w:rsidRPr="00507454">
        <w:rPr>
          <w:rFonts w:eastAsia="Times New Roman" w:cstheme="minorHAnsi"/>
          <w:color w:val="212721"/>
          <w:sz w:val="20"/>
          <w:szCs w:val="20"/>
          <w:lang w:eastAsia="en-GB"/>
        </w:rPr>
        <w:t xml:space="preserve"> </w:t>
      </w:r>
      <w:r w:rsidR="00B246C4">
        <w:rPr>
          <w:rFonts w:eastAsia="Times New Roman" w:cstheme="minorHAnsi"/>
          <w:color w:val="212721"/>
          <w:sz w:val="20"/>
          <w:szCs w:val="20"/>
          <w:lang w:eastAsia="en-GB"/>
        </w:rPr>
        <w:t>April</w:t>
      </w:r>
      <w:r w:rsidR="00817964" w:rsidRPr="00817964">
        <w:rPr>
          <w:rFonts w:eastAsia="Times New Roman" w:cstheme="minorHAnsi"/>
          <w:color w:val="212721"/>
          <w:sz w:val="20"/>
          <w:szCs w:val="20"/>
          <w:lang w:eastAsia="en-GB"/>
        </w:rPr>
        <w:t xml:space="preserve"> 20</w:t>
      </w:r>
      <w:r w:rsidR="00817964" w:rsidRPr="00507454">
        <w:rPr>
          <w:rFonts w:eastAsia="Times New Roman" w:cstheme="minorHAnsi"/>
          <w:color w:val="212721"/>
          <w:sz w:val="20"/>
          <w:szCs w:val="20"/>
          <w:lang w:eastAsia="en-GB"/>
        </w:rPr>
        <w:t>20</w:t>
      </w:r>
    </w:p>
    <w:p w14:paraId="1D00BC23" w14:textId="2A1DFA0E" w:rsidR="00817964" w:rsidRDefault="00817964" w:rsidP="00817964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212721"/>
          <w:sz w:val="20"/>
          <w:szCs w:val="20"/>
          <w:lang w:eastAsia="en-GB"/>
        </w:rPr>
      </w:pPr>
      <w:r w:rsidRPr="00507454">
        <w:rPr>
          <w:rFonts w:eastAsia="Times New Roman" w:cstheme="minorHAnsi"/>
          <w:b/>
          <w:bCs/>
          <w:color w:val="212721"/>
          <w:sz w:val="20"/>
          <w:szCs w:val="20"/>
          <w:lang w:eastAsia="en-GB"/>
        </w:rPr>
        <w:t>Mining, Minerals &amp; Metals</w:t>
      </w:r>
      <w:r w:rsidRPr="00817964">
        <w:rPr>
          <w:rFonts w:eastAsia="Times New Roman" w:cstheme="minorHAnsi"/>
          <w:b/>
          <w:bCs/>
          <w:color w:val="212721"/>
          <w:sz w:val="20"/>
          <w:szCs w:val="20"/>
          <w:lang w:eastAsia="en-GB"/>
        </w:rPr>
        <w:t xml:space="preserve"> plc</w:t>
      </w:r>
    </w:p>
    <w:p w14:paraId="5B0EB1BE" w14:textId="13E710BB" w:rsidR="00B26674" w:rsidRPr="00B26674" w:rsidRDefault="00B26674" w:rsidP="00B26674">
      <w:pPr>
        <w:spacing w:after="120"/>
        <w:jc w:val="center"/>
        <w:rPr>
          <w:rFonts w:cstheme="minorHAnsi"/>
          <w:b/>
          <w:sz w:val="20"/>
          <w:szCs w:val="20"/>
        </w:rPr>
      </w:pPr>
      <w:r w:rsidRPr="00BC2FF0">
        <w:rPr>
          <w:rFonts w:cstheme="minorHAnsi"/>
          <w:b/>
          <w:sz w:val="20"/>
          <w:szCs w:val="20"/>
        </w:rPr>
        <w:t>(“MMM” or the “Company”)</w:t>
      </w:r>
    </w:p>
    <w:p w14:paraId="3B66DAEE" w14:textId="3B8ADAE6" w:rsidR="00D06E9F" w:rsidRPr="00D06E9F" w:rsidRDefault="002A58E9" w:rsidP="00D06E9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212721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olor w:val="212721"/>
          <w:sz w:val="20"/>
          <w:szCs w:val="20"/>
          <w:lang w:eastAsia="en-GB"/>
        </w:rPr>
        <w:t>Appointment of a New Director</w:t>
      </w:r>
    </w:p>
    <w:p w14:paraId="14983A29" w14:textId="3A43B9C9" w:rsidR="00682538" w:rsidRDefault="00682538" w:rsidP="00AB47E0">
      <w:pPr>
        <w:pStyle w:val="ax"/>
        <w:spacing w:before="0" w:beforeAutospacing="0" w:after="200" w:afterAutospacing="0" w:line="253" w:lineRule="atLeast"/>
        <w:jc w:val="both"/>
        <w:rPr>
          <w:rFonts w:asciiTheme="minorHAnsi" w:hAnsiTheme="minorHAnsi" w:cstheme="minorHAnsi"/>
          <w:color w:val="212721"/>
          <w:sz w:val="20"/>
          <w:szCs w:val="20"/>
        </w:rPr>
      </w:pPr>
      <w:r w:rsidRPr="00682538">
        <w:rPr>
          <w:rFonts w:asciiTheme="minorHAnsi" w:hAnsiTheme="minorHAnsi" w:cstheme="minorHAnsi"/>
          <w:color w:val="212721"/>
          <w:sz w:val="20"/>
          <w:szCs w:val="20"/>
        </w:rPr>
        <w:t xml:space="preserve">The Board of Directors of </w:t>
      </w:r>
      <w:r>
        <w:rPr>
          <w:rFonts w:asciiTheme="minorHAnsi" w:hAnsiTheme="minorHAnsi" w:cstheme="minorHAnsi"/>
          <w:color w:val="212721"/>
          <w:sz w:val="20"/>
          <w:szCs w:val="20"/>
        </w:rPr>
        <w:t xml:space="preserve">MMM, </w:t>
      </w:r>
      <w:r w:rsidR="00BE1B43">
        <w:rPr>
          <w:rFonts w:asciiTheme="minorHAnsi" w:hAnsiTheme="minorHAnsi" w:cstheme="minorHAnsi"/>
          <w:color w:val="212721"/>
          <w:sz w:val="20"/>
          <w:szCs w:val="20"/>
        </w:rPr>
        <w:t xml:space="preserve">the listed </w:t>
      </w:r>
      <w:r w:rsidR="00BC4E8C">
        <w:rPr>
          <w:rFonts w:asciiTheme="minorHAnsi" w:hAnsiTheme="minorHAnsi" w:cstheme="minorHAnsi"/>
          <w:color w:val="212721"/>
          <w:sz w:val="20"/>
          <w:szCs w:val="20"/>
        </w:rPr>
        <w:t xml:space="preserve">special purpose acquisition vehicle seeking </w:t>
      </w:r>
      <w:r w:rsidR="009A5B96">
        <w:rPr>
          <w:rFonts w:asciiTheme="minorHAnsi" w:hAnsiTheme="minorHAnsi" w:cstheme="minorHAnsi"/>
          <w:color w:val="212721"/>
          <w:sz w:val="20"/>
          <w:szCs w:val="20"/>
        </w:rPr>
        <w:t>to</w:t>
      </w:r>
      <w:r w:rsidR="00BC4E8C">
        <w:rPr>
          <w:rFonts w:asciiTheme="minorHAnsi" w:hAnsiTheme="minorHAnsi" w:cstheme="minorHAnsi"/>
          <w:color w:val="212721"/>
          <w:sz w:val="20"/>
          <w:szCs w:val="20"/>
        </w:rPr>
        <w:t xml:space="preserve"> </w:t>
      </w:r>
      <w:r w:rsidR="009A5B96">
        <w:rPr>
          <w:rFonts w:asciiTheme="minorHAnsi" w:hAnsiTheme="minorHAnsi" w:cstheme="minorHAnsi"/>
          <w:color w:val="212721"/>
          <w:sz w:val="20"/>
          <w:szCs w:val="20"/>
        </w:rPr>
        <w:t>acquire and develop</w:t>
      </w:r>
      <w:r w:rsidR="00F0206F">
        <w:rPr>
          <w:rFonts w:asciiTheme="minorHAnsi" w:hAnsiTheme="minorHAnsi" w:cstheme="minorHAnsi"/>
          <w:color w:val="212721"/>
          <w:sz w:val="20"/>
          <w:szCs w:val="20"/>
        </w:rPr>
        <w:t xml:space="preserve"> one or more businesses that has operations involved in natural resource exploration</w:t>
      </w:r>
      <w:r w:rsidRPr="00682538">
        <w:rPr>
          <w:rFonts w:asciiTheme="minorHAnsi" w:hAnsiTheme="minorHAnsi" w:cstheme="minorHAnsi"/>
          <w:color w:val="212721"/>
          <w:sz w:val="20"/>
          <w:szCs w:val="20"/>
        </w:rPr>
        <w:t xml:space="preserve">, is pleased to announce the appointment of </w:t>
      </w:r>
      <w:r w:rsidR="00F0206F">
        <w:rPr>
          <w:rFonts w:asciiTheme="minorHAnsi" w:hAnsiTheme="minorHAnsi" w:cstheme="minorHAnsi"/>
          <w:color w:val="212721"/>
          <w:sz w:val="20"/>
          <w:szCs w:val="20"/>
        </w:rPr>
        <w:t>Roy Pitchford</w:t>
      </w:r>
      <w:r w:rsidRPr="00682538">
        <w:rPr>
          <w:rFonts w:asciiTheme="minorHAnsi" w:hAnsiTheme="minorHAnsi" w:cstheme="minorHAnsi"/>
          <w:color w:val="212721"/>
          <w:sz w:val="20"/>
          <w:szCs w:val="20"/>
        </w:rPr>
        <w:t xml:space="preserve"> as a non-executive director, with </w:t>
      </w:r>
      <w:r w:rsidR="005132F2">
        <w:rPr>
          <w:rFonts w:asciiTheme="minorHAnsi" w:hAnsiTheme="minorHAnsi" w:cstheme="minorHAnsi"/>
          <w:color w:val="212721"/>
          <w:sz w:val="20"/>
          <w:szCs w:val="20"/>
        </w:rPr>
        <w:t>immediate effect</w:t>
      </w:r>
      <w:bookmarkStart w:id="0" w:name="_GoBack"/>
      <w:bookmarkEnd w:id="0"/>
      <w:r w:rsidRPr="00682538">
        <w:rPr>
          <w:rFonts w:asciiTheme="minorHAnsi" w:hAnsiTheme="minorHAnsi" w:cstheme="minorHAnsi"/>
          <w:color w:val="212721"/>
          <w:sz w:val="20"/>
          <w:szCs w:val="20"/>
        </w:rPr>
        <w:t xml:space="preserve">. </w:t>
      </w:r>
    </w:p>
    <w:p w14:paraId="69F85F7C" w14:textId="351EE00B" w:rsidR="00472F51" w:rsidRPr="00682538" w:rsidRDefault="00472F51" w:rsidP="00AB47E0">
      <w:pPr>
        <w:pStyle w:val="ax"/>
        <w:spacing w:before="0" w:beforeAutospacing="0" w:after="200" w:afterAutospacing="0" w:line="253" w:lineRule="atLeast"/>
        <w:jc w:val="both"/>
        <w:rPr>
          <w:rFonts w:asciiTheme="minorHAnsi" w:hAnsiTheme="minorHAnsi" w:cstheme="minorHAnsi"/>
          <w:color w:val="212721"/>
          <w:sz w:val="20"/>
          <w:szCs w:val="20"/>
        </w:rPr>
      </w:pPr>
      <w:r>
        <w:rPr>
          <w:rFonts w:asciiTheme="minorHAnsi" w:hAnsiTheme="minorHAnsi" w:cstheme="minorHAnsi"/>
          <w:color w:val="212721"/>
          <w:sz w:val="20"/>
          <w:szCs w:val="20"/>
        </w:rPr>
        <w:t xml:space="preserve">Roy will have particular responsibilities for co-ordinating and reviewing potential reverse takeover targets. </w:t>
      </w:r>
    </w:p>
    <w:p w14:paraId="469F6E8B" w14:textId="7298DC74" w:rsidR="00615C5C" w:rsidRPr="00615C5C" w:rsidRDefault="00615C5C" w:rsidP="00AB47E0">
      <w:pPr>
        <w:jc w:val="both"/>
        <w:rPr>
          <w:rFonts w:eastAsia="Times New Roman" w:cstheme="minorHAnsi"/>
          <w:color w:val="212721"/>
          <w:sz w:val="20"/>
          <w:szCs w:val="20"/>
          <w:lang w:eastAsia="en-GB"/>
        </w:rPr>
      </w:pPr>
      <w:r w:rsidRPr="00615C5C">
        <w:rPr>
          <w:rFonts w:eastAsia="Times New Roman" w:cstheme="minorHAnsi"/>
          <w:color w:val="212721"/>
          <w:sz w:val="20"/>
          <w:szCs w:val="20"/>
          <w:lang w:eastAsia="en-GB"/>
        </w:rPr>
        <w:t xml:space="preserve">Roy was previously CEO of Vast Resources Plc listed on the London Stock Exchange. He </w:t>
      </w:r>
      <w:r>
        <w:rPr>
          <w:rFonts w:eastAsia="Times New Roman" w:cstheme="minorHAnsi"/>
          <w:color w:val="212721"/>
          <w:sz w:val="20"/>
          <w:szCs w:val="20"/>
          <w:lang w:eastAsia="en-GB"/>
        </w:rPr>
        <w:t>brings</w:t>
      </w:r>
      <w:r w:rsidRPr="00615C5C">
        <w:rPr>
          <w:rFonts w:eastAsia="Times New Roman" w:cstheme="minorHAnsi"/>
          <w:color w:val="212721"/>
          <w:sz w:val="20"/>
          <w:szCs w:val="20"/>
          <w:lang w:eastAsia="en-GB"/>
        </w:rPr>
        <w:t xml:space="preserve"> over </w:t>
      </w:r>
      <w:r w:rsidR="00C65529">
        <w:rPr>
          <w:rFonts w:eastAsia="Times New Roman" w:cstheme="minorHAnsi"/>
          <w:color w:val="212721"/>
          <w:sz w:val="20"/>
          <w:szCs w:val="20"/>
          <w:lang w:eastAsia="en-GB"/>
        </w:rPr>
        <w:t>3</w:t>
      </w:r>
      <w:r w:rsidRPr="00615C5C">
        <w:rPr>
          <w:rFonts w:eastAsia="Times New Roman" w:cstheme="minorHAnsi"/>
          <w:color w:val="212721"/>
          <w:sz w:val="20"/>
          <w:szCs w:val="20"/>
          <w:lang w:eastAsia="en-GB"/>
        </w:rPr>
        <w:t xml:space="preserve">0 years’ </w:t>
      </w:r>
      <w:r w:rsidR="009A3742">
        <w:rPr>
          <w:rFonts w:eastAsia="Times New Roman" w:cstheme="minorHAnsi"/>
          <w:color w:val="212721"/>
          <w:sz w:val="20"/>
          <w:szCs w:val="20"/>
          <w:lang w:eastAsia="en-GB"/>
        </w:rPr>
        <w:t>executive and managerial expertise</w:t>
      </w:r>
      <w:r w:rsidR="0034781B">
        <w:rPr>
          <w:rFonts w:eastAsia="Times New Roman" w:cstheme="minorHAnsi"/>
          <w:color w:val="212721"/>
          <w:sz w:val="20"/>
          <w:szCs w:val="20"/>
          <w:lang w:eastAsia="en-GB"/>
        </w:rPr>
        <w:t xml:space="preserve"> as well as a proven track record</w:t>
      </w:r>
      <w:r w:rsidRPr="00615C5C">
        <w:rPr>
          <w:rFonts w:eastAsia="Times New Roman" w:cstheme="minorHAnsi"/>
          <w:color w:val="212721"/>
          <w:sz w:val="20"/>
          <w:szCs w:val="20"/>
          <w:lang w:eastAsia="en-GB"/>
        </w:rPr>
        <w:t xml:space="preserve"> in Southern Africa in the </w:t>
      </w:r>
      <w:r w:rsidR="0034781B">
        <w:rPr>
          <w:rFonts w:eastAsia="Times New Roman" w:cstheme="minorHAnsi"/>
          <w:color w:val="212721"/>
          <w:sz w:val="20"/>
          <w:szCs w:val="20"/>
          <w:lang w:eastAsia="en-GB"/>
        </w:rPr>
        <w:t xml:space="preserve">junior </w:t>
      </w:r>
      <w:r w:rsidRPr="00615C5C">
        <w:rPr>
          <w:rFonts w:eastAsia="Times New Roman" w:cstheme="minorHAnsi"/>
          <w:color w:val="212721"/>
          <w:sz w:val="20"/>
          <w:szCs w:val="20"/>
          <w:lang w:eastAsia="en-GB"/>
        </w:rPr>
        <w:t xml:space="preserve">mining industry. </w:t>
      </w:r>
      <w:r w:rsidR="0048059B">
        <w:rPr>
          <w:rFonts w:eastAsia="Times New Roman" w:cstheme="minorHAnsi"/>
          <w:color w:val="212721"/>
          <w:sz w:val="20"/>
          <w:szCs w:val="20"/>
          <w:lang w:eastAsia="en-GB"/>
        </w:rPr>
        <w:t xml:space="preserve"> </w:t>
      </w:r>
      <w:r w:rsidRPr="00615C5C">
        <w:rPr>
          <w:rFonts w:eastAsia="Times New Roman" w:cstheme="minorHAnsi"/>
          <w:color w:val="212721"/>
          <w:sz w:val="20"/>
          <w:szCs w:val="20"/>
          <w:lang w:eastAsia="en-GB"/>
        </w:rPr>
        <w:t xml:space="preserve">During his career in the resource development arena he has held the position of Chief Executive Officer for formerly </w:t>
      </w:r>
      <w:r w:rsidR="0048059B">
        <w:rPr>
          <w:rFonts w:eastAsia="Times New Roman" w:cstheme="minorHAnsi"/>
          <w:color w:val="212721"/>
          <w:sz w:val="20"/>
          <w:szCs w:val="20"/>
          <w:lang w:eastAsia="en-GB"/>
        </w:rPr>
        <w:t xml:space="preserve">Aim quoted </w:t>
      </w:r>
      <w:r w:rsidRPr="00615C5C">
        <w:rPr>
          <w:rFonts w:eastAsia="Times New Roman" w:cstheme="minorHAnsi"/>
          <w:color w:val="212721"/>
          <w:sz w:val="20"/>
          <w:szCs w:val="20"/>
          <w:lang w:eastAsia="en-GB"/>
        </w:rPr>
        <w:t xml:space="preserve"> African Minerals Limited</w:t>
      </w:r>
      <w:r w:rsidR="0048059B" w:rsidRPr="0048059B">
        <w:rPr>
          <w:rFonts w:eastAsia="Times New Roman" w:cstheme="minorHAnsi"/>
          <w:color w:val="212721"/>
          <w:sz w:val="20"/>
          <w:szCs w:val="20"/>
          <w:lang w:eastAsia="en-GB"/>
        </w:rPr>
        <w:t xml:space="preserve"> </w:t>
      </w:r>
      <w:r w:rsidR="0048059B">
        <w:rPr>
          <w:rFonts w:eastAsia="Times New Roman" w:cstheme="minorHAnsi"/>
          <w:color w:val="212721"/>
          <w:sz w:val="20"/>
          <w:szCs w:val="20"/>
          <w:lang w:eastAsia="en-GB"/>
        </w:rPr>
        <w:t xml:space="preserve">and </w:t>
      </w:r>
      <w:r w:rsidR="0048059B" w:rsidRPr="00615C5C">
        <w:rPr>
          <w:rFonts w:eastAsia="Times New Roman" w:cstheme="minorHAnsi"/>
          <w:color w:val="212721"/>
          <w:sz w:val="20"/>
          <w:szCs w:val="20"/>
          <w:lang w:eastAsia="en-GB"/>
        </w:rPr>
        <w:t>African Platinum plc</w:t>
      </w:r>
      <w:r w:rsidRPr="00615C5C">
        <w:rPr>
          <w:rFonts w:eastAsia="Times New Roman" w:cstheme="minorHAnsi"/>
          <w:color w:val="212721"/>
          <w:sz w:val="20"/>
          <w:szCs w:val="20"/>
          <w:lang w:eastAsia="en-GB"/>
        </w:rPr>
        <w:t xml:space="preserve">, </w:t>
      </w:r>
      <w:r w:rsidR="0048059B" w:rsidRPr="00615C5C">
        <w:rPr>
          <w:rFonts w:eastAsia="Times New Roman" w:cstheme="minorHAnsi"/>
          <w:color w:val="212721"/>
          <w:sz w:val="20"/>
          <w:szCs w:val="20"/>
          <w:lang w:eastAsia="en-GB"/>
        </w:rPr>
        <w:t xml:space="preserve">Zimbabwe Platinum Mines Ltd </w:t>
      </w:r>
      <w:r w:rsidR="0048059B">
        <w:rPr>
          <w:rFonts w:eastAsia="Times New Roman" w:cstheme="minorHAnsi"/>
          <w:color w:val="212721"/>
          <w:sz w:val="20"/>
          <w:szCs w:val="20"/>
          <w:lang w:eastAsia="en-GB"/>
        </w:rPr>
        <w:t xml:space="preserve">(listed on the ASX), </w:t>
      </w:r>
      <w:r w:rsidRPr="00615C5C">
        <w:rPr>
          <w:rFonts w:eastAsia="Times New Roman" w:cstheme="minorHAnsi"/>
          <w:color w:val="212721"/>
          <w:sz w:val="20"/>
          <w:szCs w:val="20"/>
          <w:lang w:eastAsia="en-GB"/>
        </w:rPr>
        <w:t>Cluff Resources Zimbabwe Limited</w:t>
      </w:r>
      <w:r w:rsidR="0048059B">
        <w:rPr>
          <w:rFonts w:eastAsia="Times New Roman" w:cstheme="minorHAnsi"/>
          <w:color w:val="212721"/>
          <w:sz w:val="20"/>
          <w:szCs w:val="20"/>
          <w:lang w:eastAsia="en-GB"/>
        </w:rPr>
        <w:t xml:space="preserve"> (listed on the ZSE in Zimbabwe)</w:t>
      </w:r>
      <w:r w:rsidRPr="00615C5C">
        <w:rPr>
          <w:rFonts w:eastAsia="Times New Roman" w:cstheme="minorHAnsi"/>
          <w:color w:val="212721"/>
          <w:sz w:val="20"/>
          <w:szCs w:val="20"/>
          <w:lang w:eastAsia="en-GB"/>
        </w:rPr>
        <w:t xml:space="preserve">, </w:t>
      </w:r>
      <w:r w:rsidR="0048059B">
        <w:rPr>
          <w:rFonts w:eastAsia="Times New Roman" w:cstheme="minorHAnsi"/>
          <w:color w:val="212721"/>
          <w:sz w:val="20"/>
          <w:szCs w:val="20"/>
          <w:lang w:eastAsia="en-GB"/>
        </w:rPr>
        <w:t xml:space="preserve">and </w:t>
      </w:r>
      <w:r w:rsidRPr="00615C5C">
        <w:rPr>
          <w:rFonts w:eastAsia="Times New Roman" w:cstheme="minorHAnsi"/>
          <w:color w:val="212721"/>
          <w:sz w:val="20"/>
          <w:szCs w:val="20"/>
          <w:lang w:eastAsia="en-GB"/>
        </w:rPr>
        <w:t xml:space="preserve">Delta Gold Zimbabwe (Pvt) Limited. </w:t>
      </w:r>
      <w:r w:rsidR="0048059B">
        <w:rPr>
          <w:rFonts w:eastAsia="Times New Roman" w:cstheme="minorHAnsi"/>
          <w:color w:val="212721"/>
          <w:sz w:val="20"/>
          <w:szCs w:val="20"/>
          <w:lang w:eastAsia="en-GB"/>
        </w:rPr>
        <w:t xml:space="preserve"> </w:t>
      </w:r>
      <w:r w:rsidRPr="00615C5C">
        <w:rPr>
          <w:rFonts w:eastAsia="Times New Roman" w:cstheme="minorHAnsi"/>
          <w:color w:val="212721"/>
          <w:sz w:val="20"/>
          <w:szCs w:val="20"/>
          <w:lang w:eastAsia="en-GB"/>
        </w:rPr>
        <w:t xml:space="preserve">Roy is a qualified Chartered Accountant </w:t>
      </w:r>
      <w:r w:rsidR="000A4FC6">
        <w:rPr>
          <w:rFonts w:eastAsia="Times New Roman" w:cstheme="minorHAnsi"/>
          <w:color w:val="212721"/>
          <w:sz w:val="20"/>
          <w:szCs w:val="20"/>
          <w:lang w:eastAsia="en-GB"/>
        </w:rPr>
        <w:t>(CA</w:t>
      </w:r>
      <w:r w:rsidR="005132F2">
        <w:rPr>
          <w:rFonts w:eastAsia="Times New Roman" w:cstheme="minorHAnsi"/>
          <w:color w:val="212721"/>
          <w:sz w:val="20"/>
          <w:szCs w:val="20"/>
          <w:lang w:eastAsia="en-GB"/>
        </w:rPr>
        <w:t xml:space="preserve"> </w:t>
      </w:r>
      <w:r w:rsidR="000A4FC6">
        <w:rPr>
          <w:rFonts w:eastAsia="Times New Roman" w:cstheme="minorHAnsi"/>
          <w:color w:val="212721"/>
          <w:sz w:val="20"/>
          <w:szCs w:val="20"/>
          <w:lang w:eastAsia="en-GB"/>
        </w:rPr>
        <w:t>(</w:t>
      </w:r>
      <w:r w:rsidR="008C4B65">
        <w:rPr>
          <w:rFonts w:eastAsia="Times New Roman" w:cstheme="minorHAnsi"/>
          <w:color w:val="212721"/>
          <w:sz w:val="20"/>
          <w:szCs w:val="20"/>
          <w:lang w:eastAsia="en-GB"/>
        </w:rPr>
        <w:t>Z</w:t>
      </w:r>
      <w:r w:rsidR="000A4FC6">
        <w:rPr>
          <w:rFonts w:eastAsia="Times New Roman" w:cstheme="minorHAnsi"/>
          <w:color w:val="212721"/>
          <w:sz w:val="20"/>
          <w:szCs w:val="20"/>
          <w:lang w:eastAsia="en-GB"/>
        </w:rPr>
        <w:t>))</w:t>
      </w:r>
      <w:r w:rsidR="0034781B">
        <w:rPr>
          <w:rFonts w:eastAsia="Times New Roman" w:cstheme="minorHAnsi"/>
          <w:color w:val="212721"/>
          <w:sz w:val="20"/>
          <w:szCs w:val="20"/>
          <w:lang w:eastAsia="en-GB"/>
        </w:rPr>
        <w:t>.</w:t>
      </w:r>
    </w:p>
    <w:p w14:paraId="5A4D430D" w14:textId="77777777" w:rsidR="00414472" w:rsidRDefault="00CE4C56" w:rsidP="00682538">
      <w:pPr>
        <w:pStyle w:val="ax"/>
        <w:spacing w:before="0" w:beforeAutospacing="0" w:after="200" w:afterAutospacing="0" w:line="253" w:lineRule="atLeast"/>
        <w:jc w:val="both"/>
        <w:rPr>
          <w:rFonts w:asciiTheme="minorHAnsi" w:hAnsiTheme="minorHAnsi" w:cstheme="minorHAnsi"/>
          <w:color w:val="212721"/>
          <w:sz w:val="20"/>
          <w:szCs w:val="20"/>
        </w:rPr>
      </w:pPr>
      <w:r>
        <w:rPr>
          <w:rFonts w:asciiTheme="minorHAnsi" w:hAnsiTheme="minorHAnsi" w:cstheme="minorHAnsi"/>
          <w:color w:val="212721"/>
          <w:sz w:val="20"/>
          <w:szCs w:val="20"/>
        </w:rPr>
        <w:t>Matt Bonner</w:t>
      </w:r>
      <w:r w:rsidR="00682538" w:rsidRPr="00682538">
        <w:rPr>
          <w:rFonts w:asciiTheme="minorHAnsi" w:hAnsiTheme="minorHAnsi" w:cstheme="minorHAnsi"/>
          <w:color w:val="212721"/>
          <w:sz w:val="20"/>
          <w:szCs w:val="20"/>
        </w:rPr>
        <w:t xml:space="preserve">, </w:t>
      </w:r>
      <w:r w:rsidR="00414472">
        <w:rPr>
          <w:rFonts w:asciiTheme="minorHAnsi" w:hAnsiTheme="minorHAnsi" w:cstheme="minorHAnsi"/>
          <w:color w:val="212721"/>
          <w:sz w:val="20"/>
          <w:szCs w:val="20"/>
        </w:rPr>
        <w:t xml:space="preserve">the Company’s </w:t>
      </w:r>
      <w:r>
        <w:rPr>
          <w:rFonts w:asciiTheme="minorHAnsi" w:hAnsiTheme="minorHAnsi" w:cstheme="minorHAnsi"/>
          <w:color w:val="212721"/>
          <w:sz w:val="20"/>
          <w:szCs w:val="20"/>
        </w:rPr>
        <w:t xml:space="preserve">Non-Executive </w:t>
      </w:r>
      <w:r w:rsidR="00682538" w:rsidRPr="00682538">
        <w:rPr>
          <w:rFonts w:asciiTheme="minorHAnsi" w:hAnsiTheme="minorHAnsi" w:cstheme="minorHAnsi"/>
          <w:color w:val="212721"/>
          <w:sz w:val="20"/>
          <w:szCs w:val="20"/>
        </w:rPr>
        <w:t>Chairman</w:t>
      </w:r>
      <w:r w:rsidR="00414472">
        <w:rPr>
          <w:rFonts w:asciiTheme="minorHAnsi" w:hAnsiTheme="minorHAnsi" w:cstheme="minorHAnsi"/>
          <w:color w:val="212721"/>
          <w:sz w:val="20"/>
          <w:szCs w:val="20"/>
        </w:rPr>
        <w:t xml:space="preserve"> commented</w:t>
      </w:r>
      <w:r w:rsidR="00682538" w:rsidRPr="00682538">
        <w:rPr>
          <w:rFonts w:asciiTheme="minorHAnsi" w:hAnsiTheme="minorHAnsi" w:cstheme="minorHAnsi"/>
          <w:color w:val="212721"/>
          <w:sz w:val="20"/>
          <w:szCs w:val="20"/>
        </w:rPr>
        <w:t xml:space="preserve">: </w:t>
      </w:r>
    </w:p>
    <w:p w14:paraId="6107561E" w14:textId="64A600FF" w:rsidR="00682538" w:rsidRPr="00594FCF" w:rsidRDefault="00682538" w:rsidP="00682538">
      <w:pPr>
        <w:pStyle w:val="ax"/>
        <w:spacing w:before="0" w:beforeAutospacing="0" w:after="200" w:afterAutospacing="0" w:line="253" w:lineRule="atLeast"/>
        <w:jc w:val="both"/>
        <w:rPr>
          <w:rFonts w:asciiTheme="minorHAnsi" w:hAnsiTheme="minorHAnsi" w:cstheme="minorHAnsi"/>
          <w:i/>
          <w:iCs/>
          <w:color w:val="212721"/>
          <w:sz w:val="20"/>
          <w:szCs w:val="20"/>
        </w:rPr>
      </w:pPr>
      <w:r w:rsidRPr="00594FCF">
        <w:rPr>
          <w:rFonts w:asciiTheme="minorHAnsi" w:hAnsiTheme="minorHAnsi" w:cstheme="minorHAnsi"/>
          <w:i/>
          <w:iCs/>
          <w:color w:val="212721"/>
          <w:sz w:val="20"/>
          <w:szCs w:val="20"/>
        </w:rPr>
        <w:t xml:space="preserve">"I am delighted to welcome </w:t>
      </w:r>
      <w:r w:rsidR="00CE4C56" w:rsidRPr="00594FCF">
        <w:rPr>
          <w:rFonts w:asciiTheme="minorHAnsi" w:hAnsiTheme="minorHAnsi" w:cstheme="minorHAnsi"/>
          <w:i/>
          <w:iCs/>
          <w:color w:val="212721"/>
          <w:sz w:val="20"/>
          <w:szCs w:val="20"/>
        </w:rPr>
        <w:t>Roy</w:t>
      </w:r>
      <w:r w:rsidRPr="00594FCF">
        <w:rPr>
          <w:rFonts w:asciiTheme="minorHAnsi" w:hAnsiTheme="minorHAnsi" w:cstheme="minorHAnsi"/>
          <w:i/>
          <w:iCs/>
          <w:color w:val="212721"/>
          <w:sz w:val="20"/>
          <w:szCs w:val="20"/>
        </w:rPr>
        <w:t xml:space="preserve"> to the Board.  </w:t>
      </w:r>
      <w:r w:rsidR="00CE4C56" w:rsidRPr="00594FCF">
        <w:rPr>
          <w:rFonts w:asciiTheme="minorHAnsi" w:hAnsiTheme="minorHAnsi" w:cstheme="minorHAnsi"/>
          <w:i/>
          <w:iCs/>
          <w:color w:val="212721"/>
          <w:sz w:val="20"/>
          <w:szCs w:val="20"/>
        </w:rPr>
        <w:t>H</w:t>
      </w:r>
      <w:r w:rsidRPr="00594FCF">
        <w:rPr>
          <w:rFonts w:asciiTheme="minorHAnsi" w:hAnsiTheme="minorHAnsi" w:cstheme="minorHAnsi"/>
          <w:i/>
          <w:iCs/>
          <w:color w:val="212721"/>
          <w:sz w:val="20"/>
          <w:szCs w:val="20"/>
        </w:rPr>
        <w:t xml:space="preserve">e has had a </w:t>
      </w:r>
      <w:r w:rsidR="00472F51">
        <w:rPr>
          <w:rFonts w:asciiTheme="minorHAnsi" w:hAnsiTheme="minorHAnsi" w:cstheme="minorHAnsi"/>
          <w:i/>
          <w:iCs/>
          <w:color w:val="212721"/>
          <w:sz w:val="20"/>
          <w:szCs w:val="20"/>
        </w:rPr>
        <w:t>strong</w:t>
      </w:r>
      <w:r w:rsidRPr="00594FCF">
        <w:rPr>
          <w:rFonts w:asciiTheme="minorHAnsi" w:hAnsiTheme="minorHAnsi" w:cstheme="minorHAnsi"/>
          <w:i/>
          <w:iCs/>
          <w:color w:val="212721"/>
          <w:sz w:val="20"/>
          <w:szCs w:val="20"/>
        </w:rPr>
        <w:t xml:space="preserve"> career working at a</w:t>
      </w:r>
      <w:r w:rsidR="00CE4C56" w:rsidRPr="00594FCF">
        <w:rPr>
          <w:rFonts w:asciiTheme="minorHAnsi" w:hAnsiTheme="minorHAnsi" w:cstheme="minorHAnsi"/>
          <w:i/>
          <w:iCs/>
          <w:color w:val="212721"/>
          <w:sz w:val="20"/>
          <w:szCs w:val="20"/>
        </w:rPr>
        <w:t xml:space="preserve">n executive </w:t>
      </w:r>
      <w:r w:rsidRPr="00594FCF">
        <w:rPr>
          <w:rFonts w:asciiTheme="minorHAnsi" w:hAnsiTheme="minorHAnsi" w:cstheme="minorHAnsi"/>
          <w:i/>
          <w:iCs/>
          <w:color w:val="212721"/>
          <w:sz w:val="20"/>
          <w:szCs w:val="20"/>
        </w:rPr>
        <w:t xml:space="preserve">level in </w:t>
      </w:r>
      <w:r w:rsidR="00320273" w:rsidRPr="00594FCF">
        <w:rPr>
          <w:rFonts w:asciiTheme="minorHAnsi" w:hAnsiTheme="minorHAnsi" w:cstheme="minorHAnsi"/>
          <w:i/>
          <w:iCs/>
          <w:color w:val="212721"/>
          <w:sz w:val="20"/>
          <w:szCs w:val="20"/>
        </w:rPr>
        <w:t>resource development in mining</w:t>
      </w:r>
      <w:r w:rsidRPr="00594FCF">
        <w:rPr>
          <w:rFonts w:asciiTheme="minorHAnsi" w:hAnsiTheme="minorHAnsi" w:cstheme="minorHAnsi"/>
          <w:i/>
          <w:iCs/>
          <w:color w:val="212721"/>
          <w:sz w:val="20"/>
          <w:szCs w:val="20"/>
        </w:rPr>
        <w:t>. H</w:t>
      </w:r>
      <w:r w:rsidR="00320273" w:rsidRPr="00594FCF">
        <w:rPr>
          <w:rFonts w:asciiTheme="minorHAnsi" w:hAnsiTheme="minorHAnsi" w:cstheme="minorHAnsi"/>
          <w:i/>
          <w:iCs/>
          <w:color w:val="212721"/>
          <w:sz w:val="20"/>
          <w:szCs w:val="20"/>
        </w:rPr>
        <w:t>is</w:t>
      </w:r>
      <w:r w:rsidRPr="00594FCF">
        <w:rPr>
          <w:rFonts w:asciiTheme="minorHAnsi" w:hAnsiTheme="minorHAnsi" w:cstheme="minorHAnsi"/>
          <w:i/>
          <w:iCs/>
          <w:color w:val="212721"/>
          <w:sz w:val="20"/>
          <w:szCs w:val="20"/>
        </w:rPr>
        <w:t xml:space="preserve"> background will bring perspectives that are complementary to the existing Directors and thereby strengthen the Board overall."</w:t>
      </w:r>
    </w:p>
    <w:p w14:paraId="38D974B6" w14:textId="511E1484" w:rsidR="00503866" w:rsidRPr="00682538" w:rsidRDefault="00682538" w:rsidP="00682538">
      <w:pPr>
        <w:pStyle w:val="ax"/>
        <w:spacing w:before="0" w:beforeAutospacing="0" w:after="200" w:afterAutospacing="0" w:line="253" w:lineRule="atLeast"/>
        <w:jc w:val="both"/>
        <w:rPr>
          <w:rFonts w:asciiTheme="minorHAnsi" w:hAnsiTheme="minorHAnsi" w:cstheme="minorHAnsi"/>
          <w:color w:val="212721"/>
          <w:sz w:val="20"/>
          <w:szCs w:val="20"/>
        </w:rPr>
      </w:pPr>
      <w:r w:rsidRPr="00682538">
        <w:rPr>
          <w:rFonts w:asciiTheme="minorHAnsi" w:hAnsiTheme="minorHAnsi" w:cstheme="minorHAnsi"/>
          <w:color w:val="212721"/>
          <w:sz w:val="20"/>
          <w:szCs w:val="20"/>
        </w:rPr>
        <w:t>There is no further information to be disclosed under Listing Rule 9.6.13R.</w:t>
      </w:r>
    </w:p>
    <w:p w14:paraId="2F7408B0" w14:textId="4DA48385" w:rsidR="00817964" w:rsidRPr="00817964" w:rsidRDefault="00817964" w:rsidP="00817964">
      <w:pPr>
        <w:spacing w:after="100" w:afterAutospacing="1" w:line="240" w:lineRule="auto"/>
        <w:rPr>
          <w:rFonts w:eastAsia="Times New Roman" w:cstheme="minorHAnsi"/>
          <w:b/>
          <w:bCs/>
          <w:color w:val="212721"/>
          <w:sz w:val="20"/>
          <w:szCs w:val="20"/>
          <w:lang w:eastAsia="en-GB"/>
        </w:rPr>
      </w:pPr>
      <w:r w:rsidRPr="00817964">
        <w:rPr>
          <w:rFonts w:eastAsia="Times New Roman" w:cstheme="minorHAnsi"/>
          <w:b/>
          <w:bCs/>
          <w:color w:val="212721"/>
          <w:sz w:val="20"/>
          <w:szCs w:val="20"/>
          <w:lang w:eastAsia="en-GB"/>
        </w:rPr>
        <w:t>Enquiries</w:t>
      </w:r>
    </w:p>
    <w:tbl>
      <w:tblPr>
        <w:tblW w:w="93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11"/>
        <w:gridCol w:w="2789"/>
      </w:tblGrid>
      <w:tr w:rsidR="00817964" w:rsidRPr="00817964" w14:paraId="202425E2" w14:textId="77777777" w:rsidTr="00E54532">
        <w:trPr>
          <w:tblCellSpacing w:w="0" w:type="dxa"/>
        </w:trPr>
        <w:tc>
          <w:tcPr>
            <w:tcW w:w="0" w:type="auto"/>
            <w:hideMark/>
          </w:tcPr>
          <w:p w14:paraId="44F35C96" w14:textId="77777777" w:rsidR="00817964" w:rsidRPr="00507454" w:rsidRDefault="00817964" w:rsidP="00817964">
            <w:pPr>
              <w:spacing w:after="0"/>
              <w:rPr>
                <w:rFonts w:eastAsia="Times New Roman" w:cstheme="minorHAnsi"/>
                <w:color w:val="212721"/>
                <w:sz w:val="20"/>
                <w:szCs w:val="20"/>
                <w:lang w:eastAsia="en-GB"/>
              </w:rPr>
            </w:pPr>
            <w:r w:rsidRPr="00507454">
              <w:rPr>
                <w:rFonts w:eastAsia="Times New Roman" w:cstheme="minorHAnsi"/>
                <w:b/>
                <w:bCs/>
                <w:color w:val="212721"/>
                <w:sz w:val="20"/>
                <w:szCs w:val="20"/>
                <w:lang w:eastAsia="en-GB"/>
              </w:rPr>
              <w:t>Mining, Minerals &amp; Metals</w:t>
            </w:r>
            <w:r w:rsidRPr="00817964">
              <w:rPr>
                <w:rFonts w:eastAsia="Times New Roman" w:cstheme="minorHAnsi"/>
                <w:b/>
                <w:bCs/>
                <w:color w:val="212721"/>
                <w:sz w:val="20"/>
                <w:szCs w:val="20"/>
                <w:lang w:eastAsia="en-GB"/>
              </w:rPr>
              <w:t xml:space="preserve"> plc</w:t>
            </w:r>
            <w:r w:rsidRPr="00817964">
              <w:rPr>
                <w:rFonts w:eastAsia="Times New Roman" w:cstheme="minorHAnsi"/>
                <w:color w:val="212721"/>
                <w:sz w:val="20"/>
                <w:szCs w:val="20"/>
                <w:lang w:eastAsia="en-GB"/>
              </w:rPr>
              <w:br/>
            </w:r>
            <w:r w:rsidRPr="00507454">
              <w:rPr>
                <w:rFonts w:eastAsia="Times New Roman" w:cstheme="minorHAnsi"/>
                <w:color w:val="212721"/>
                <w:sz w:val="20"/>
                <w:szCs w:val="20"/>
                <w:lang w:eastAsia="en-GB"/>
              </w:rPr>
              <w:t>Matthew Bonner, Non-Executive Chairman</w:t>
            </w:r>
          </w:p>
          <w:p w14:paraId="129FC346" w14:textId="77777777" w:rsidR="00817964" w:rsidRPr="00507454" w:rsidRDefault="00817964" w:rsidP="00817964">
            <w:pPr>
              <w:spacing w:after="0"/>
              <w:rPr>
                <w:rFonts w:eastAsia="Times New Roman" w:cstheme="minorHAnsi"/>
                <w:color w:val="212721"/>
                <w:sz w:val="20"/>
                <w:szCs w:val="20"/>
                <w:lang w:eastAsia="en-GB"/>
              </w:rPr>
            </w:pPr>
            <w:r w:rsidRPr="00507454">
              <w:rPr>
                <w:rFonts w:eastAsia="Times New Roman" w:cstheme="minorHAnsi"/>
                <w:color w:val="212721"/>
                <w:sz w:val="20"/>
                <w:szCs w:val="20"/>
                <w:lang w:eastAsia="en-GB"/>
              </w:rPr>
              <w:t>Andrew Monk, Non-Executive Director</w:t>
            </w:r>
          </w:p>
          <w:p w14:paraId="117E17AA" w14:textId="161309B5" w:rsidR="00817964" w:rsidRPr="00817964" w:rsidRDefault="00817964" w:rsidP="00817964">
            <w:pPr>
              <w:spacing w:after="0" w:line="240" w:lineRule="auto"/>
              <w:rPr>
                <w:rFonts w:eastAsia="Times New Roman" w:cstheme="minorHAnsi"/>
                <w:color w:val="21272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2D5E926D" w14:textId="2DD620C4" w:rsidR="00817964" w:rsidRPr="00817964" w:rsidRDefault="00817964" w:rsidP="00817964">
            <w:pPr>
              <w:spacing w:after="0" w:line="240" w:lineRule="auto"/>
              <w:rPr>
                <w:rFonts w:eastAsia="Times New Roman" w:cstheme="minorHAnsi"/>
                <w:color w:val="212721"/>
                <w:sz w:val="20"/>
                <w:szCs w:val="20"/>
                <w:lang w:eastAsia="en-GB"/>
              </w:rPr>
            </w:pPr>
          </w:p>
        </w:tc>
      </w:tr>
      <w:tr w:rsidR="00817964" w:rsidRPr="00817964" w14:paraId="7E4415DD" w14:textId="77777777" w:rsidTr="00817964">
        <w:trPr>
          <w:tblCellSpacing w:w="0" w:type="dxa"/>
        </w:trPr>
        <w:tc>
          <w:tcPr>
            <w:tcW w:w="0" w:type="auto"/>
            <w:hideMark/>
          </w:tcPr>
          <w:p w14:paraId="25CE111E" w14:textId="4F81362A" w:rsidR="00817964" w:rsidRPr="00817964" w:rsidRDefault="00817964" w:rsidP="00817964">
            <w:pPr>
              <w:spacing w:after="0" w:line="240" w:lineRule="auto"/>
              <w:rPr>
                <w:rFonts w:eastAsia="Times New Roman" w:cstheme="minorHAnsi"/>
                <w:color w:val="212721"/>
                <w:sz w:val="20"/>
                <w:szCs w:val="20"/>
                <w:lang w:eastAsia="en-GB"/>
              </w:rPr>
            </w:pPr>
            <w:r w:rsidRPr="00817964">
              <w:rPr>
                <w:rFonts w:eastAsia="Times New Roman" w:cstheme="minorHAnsi"/>
                <w:b/>
                <w:bCs/>
                <w:color w:val="212721"/>
                <w:sz w:val="20"/>
                <w:szCs w:val="20"/>
                <w:lang w:eastAsia="en-GB"/>
              </w:rPr>
              <w:t>VSA Capital Limited – Financial Adviser and Broker</w:t>
            </w:r>
            <w:r w:rsidRPr="00817964">
              <w:rPr>
                <w:rFonts w:eastAsia="Times New Roman" w:cstheme="minorHAnsi"/>
                <w:color w:val="212721"/>
                <w:sz w:val="20"/>
                <w:szCs w:val="20"/>
                <w:lang w:eastAsia="en-GB"/>
              </w:rPr>
              <w:br/>
              <w:t>Andrew Raca</w:t>
            </w:r>
            <w:r w:rsidRPr="00817964">
              <w:rPr>
                <w:rFonts w:eastAsia="Times New Roman" w:cstheme="minorHAnsi"/>
                <w:color w:val="212721"/>
                <w:sz w:val="20"/>
                <w:szCs w:val="20"/>
                <w:lang w:eastAsia="en-GB"/>
              </w:rPr>
              <w:br/>
            </w:r>
          </w:p>
        </w:tc>
        <w:tc>
          <w:tcPr>
            <w:tcW w:w="0" w:type="auto"/>
            <w:hideMark/>
          </w:tcPr>
          <w:p w14:paraId="6D736059" w14:textId="64B49DAA" w:rsidR="00817964" w:rsidRPr="00817964" w:rsidRDefault="00817964" w:rsidP="00817964">
            <w:pPr>
              <w:spacing w:after="0" w:line="240" w:lineRule="auto"/>
              <w:rPr>
                <w:rFonts w:eastAsia="Times New Roman" w:cstheme="minorHAnsi"/>
                <w:color w:val="212721"/>
                <w:sz w:val="20"/>
                <w:szCs w:val="20"/>
                <w:lang w:eastAsia="en-GB"/>
              </w:rPr>
            </w:pPr>
            <w:r w:rsidRPr="00817964">
              <w:rPr>
                <w:rFonts w:eastAsia="Times New Roman" w:cstheme="minorHAnsi"/>
                <w:b/>
                <w:bCs/>
                <w:color w:val="212721"/>
                <w:sz w:val="20"/>
                <w:szCs w:val="20"/>
                <w:lang w:eastAsia="en-GB"/>
              </w:rPr>
              <w:t>+44 (0) 20 3005 500</w:t>
            </w:r>
            <w:r w:rsidR="00472F51">
              <w:rPr>
                <w:rFonts w:eastAsia="Times New Roman" w:cstheme="minorHAnsi"/>
                <w:b/>
                <w:bCs/>
                <w:color w:val="212721"/>
                <w:sz w:val="20"/>
                <w:szCs w:val="20"/>
                <w:lang w:eastAsia="en-GB"/>
              </w:rPr>
              <w:t>4</w:t>
            </w:r>
          </w:p>
        </w:tc>
      </w:tr>
    </w:tbl>
    <w:p w14:paraId="54805FF2" w14:textId="77777777" w:rsidR="00817964" w:rsidRPr="00507454" w:rsidRDefault="00817964" w:rsidP="00507454">
      <w:pPr>
        <w:rPr>
          <w:rFonts w:cstheme="minorHAnsi"/>
        </w:rPr>
      </w:pPr>
    </w:p>
    <w:sectPr w:rsidR="00817964" w:rsidRPr="00507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64"/>
    <w:rsid w:val="000A4FC6"/>
    <w:rsid w:val="000B2F74"/>
    <w:rsid w:val="00192C66"/>
    <w:rsid w:val="001A3CE0"/>
    <w:rsid w:val="002A58E9"/>
    <w:rsid w:val="00320273"/>
    <w:rsid w:val="0034781B"/>
    <w:rsid w:val="00414472"/>
    <w:rsid w:val="00472F51"/>
    <w:rsid w:val="0048059B"/>
    <w:rsid w:val="00503866"/>
    <w:rsid w:val="00507454"/>
    <w:rsid w:val="005132F2"/>
    <w:rsid w:val="00525E62"/>
    <w:rsid w:val="00594FCF"/>
    <w:rsid w:val="005D2ED5"/>
    <w:rsid w:val="0061127D"/>
    <w:rsid w:val="00615C5C"/>
    <w:rsid w:val="00682538"/>
    <w:rsid w:val="006A595A"/>
    <w:rsid w:val="006C15D0"/>
    <w:rsid w:val="007D25FF"/>
    <w:rsid w:val="00800123"/>
    <w:rsid w:val="00817964"/>
    <w:rsid w:val="0088296D"/>
    <w:rsid w:val="008A2F67"/>
    <w:rsid w:val="008C4B65"/>
    <w:rsid w:val="009A3742"/>
    <w:rsid w:val="009A5B96"/>
    <w:rsid w:val="00AB47E0"/>
    <w:rsid w:val="00B246C4"/>
    <w:rsid w:val="00B25E58"/>
    <w:rsid w:val="00B26674"/>
    <w:rsid w:val="00BC4E8C"/>
    <w:rsid w:val="00BD4732"/>
    <w:rsid w:val="00BD554C"/>
    <w:rsid w:val="00BE1B43"/>
    <w:rsid w:val="00C65529"/>
    <w:rsid w:val="00CE4C56"/>
    <w:rsid w:val="00D00A14"/>
    <w:rsid w:val="00D041E1"/>
    <w:rsid w:val="00D06E9F"/>
    <w:rsid w:val="00E346E7"/>
    <w:rsid w:val="00E54532"/>
    <w:rsid w:val="00EA1D35"/>
    <w:rsid w:val="00ED5D98"/>
    <w:rsid w:val="00ED7F0D"/>
    <w:rsid w:val="00F0206F"/>
    <w:rsid w:val="00F07B72"/>
    <w:rsid w:val="00F17CF7"/>
    <w:rsid w:val="00F31509"/>
    <w:rsid w:val="00F6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0D7D"/>
  <w15:chartTrackingRefBased/>
  <w15:docId w15:val="{BD49F04F-4A39-4E05-ABE2-48DB08BC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s">
    <w:name w:val="ds"/>
    <w:basedOn w:val="Normal"/>
    <w:rsid w:val="006C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y">
    <w:name w:val="cy"/>
    <w:basedOn w:val="DefaultParagraphFont"/>
    <w:rsid w:val="006C15D0"/>
  </w:style>
  <w:style w:type="paragraph" w:styleId="BalloonText">
    <w:name w:val="Balloon Text"/>
    <w:basedOn w:val="Normal"/>
    <w:link w:val="BalloonTextChar"/>
    <w:uiPriority w:val="99"/>
    <w:semiHidden/>
    <w:unhideWhenUsed/>
    <w:rsid w:val="00E5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3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06E9F"/>
    <w:rPr>
      <w:b/>
      <w:bCs/>
    </w:rPr>
  </w:style>
  <w:style w:type="paragraph" w:customStyle="1" w:styleId="ax">
    <w:name w:val="ax"/>
    <w:basedOn w:val="Normal"/>
    <w:rsid w:val="0068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020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02789B5150544B9D3430E3AB56A54" ma:contentTypeVersion="12" ma:contentTypeDescription="Create a new document." ma:contentTypeScope="" ma:versionID="7e0d006146607c5b01c0148eadb79dc7">
  <xsd:schema xmlns:xsd="http://www.w3.org/2001/XMLSchema" xmlns:xs="http://www.w3.org/2001/XMLSchema" xmlns:p="http://schemas.microsoft.com/office/2006/metadata/properties" xmlns:ns2="9eaf5c2d-4127-48ef-b34b-d204a0b13635" xmlns:ns3="cde02c00-95f3-43a1-a8e3-c976a5c03504" targetNamespace="http://schemas.microsoft.com/office/2006/metadata/properties" ma:root="true" ma:fieldsID="ea6b14b2ff9fa2b3967650f5e3d8c65c" ns2:_="" ns3:_="">
    <xsd:import namespace="9eaf5c2d-4127-48ef-b34b-d204a0b13635"/>
    <xsd:import namespace="cde02c00-95f3-43a1-a8e3-c976a5c03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5c2d-4127-48ef-b34b-d204a0b13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2c00-95f3-43a1-a8e3-c976a5c03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E38C6-46F6-4DBE-AA4E-B50780AAEE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2538C-F6BD-4643-A686-6B7665015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1C0E4E-D8F2-4D65-AEE5-2B7910B8A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5c2d-4127-48ef-b34b-d204a0b13635"/>
    <ds:schemaRef ds:uri="cde02c00-95f3-43a1-a8e3-c976a5c03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Urquhart</dc:creator>
  <cp:keywords/>
  <dc:description/>
  <cp:lastModifiedBy>Sean Urquhart</cp:lastModifiedBy>
  <cp:revision>5</cp:revision>
  <dcterms:created xsi:type="dcterms:W3CDTF">2020-04-07T17:10:00Z</dcterms:created>
  <dcterms:modified xsi:type="dcterms:W3CDTF">2020-04-08T17:17:00Z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0x0101004F902789B5150544B9D3430E3AB56A54</vt:lpwstr>
  </property>
</Properties>
</file>